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02" w:rsidRPr="00400302" w:rsidRDefault="00400302" w:rsidP="00400302">
      <w:pPr>
        <w:jc w:val="center"/>
        <w:rPr>
          <w:b/>
          <w:bCs/>
          <w:sz w:val="28"/>
          <w:szCs w:val="28"/>
        </w:rPr>
      </w:pPr>
      <w:r w:rsidRPr="00400302">
        <w:rPr>
          <w:b/>
          <w:bCs/>
          <w:sz w:val="28"/>
          <w:szCs w:val="28"/>
        </w:rPr>
        <w:t>Conditions Générales de Vente</w:t>
      </w:r>
    </w:p>
    <w:p w:rsidR="002B2A45" w:rsidRDefault="002B2A45" w:rsidP="00730D89">
      <w:pPr>
        <w:jc w:val="both"/>
        <w:rPr>
          <w:b/>
          <w:bCs/>
        </w:rPr>
      </w:pPr>
    </w:p>
    <w:p w:rsidR="00400302" w:rsidRPr="00400302" w:rsidRDefault="00400302" w:rsidP="00730D89">
      <w:pPr>
        <w:jc w:val="both"/>
      </w:pPr>
      <w:r w:rsidRPr="00400302">
        <w:rPr>
          <w:b/>
          <w:bCs/>
        </w:rPr>
        <w:t xml:space="preserve">Les présentes conditions générales s’appliquent à toutes les actions de formation organisées par </w:t>
      </w:r>
      <w:r w:rsidR="00426327">
        <w:rPr>
          <w:b/>
          <w:bCs/>
        </w:rPr>
        <w:t xml:space="preserve">Véronique </w:t>
      </w:r>
      <w:proofErr w:type="spellStart"/>
      <w:r w:rsidR="00426327">
        <w:rPr>
          <w:b/>
          <w:bCs/>
        </w:rPr>
        <w:t>Cazenave</w:t>
      </w:r>
      <w:proofErr w:type="spellEnd"/>
      <w:r w:rsidRPr="00400302">
        <w:rPr>
          <w:b/>
          <w:bCs/>
        </w:rPr>
        <w:t>.</w:t>
      </w:r>
    </w:p>
    <w:p w:rsidR="002B2A45" w:rsidRDefault="002B2A45" w:rsidP="00730D89">
      <w:pPr>
        <w:jc w:val="both"/>
      </w:pPr>
    </w:p>
    <w:p w:rsidR="00400302" w:rsidRDefault="00426327" w:rsidP="00730D89">
      <w:pPr>
        <w:jc w:val="both"/>
      </w:pPr>
      <w:r>
        <w:t xml:space="preserve">Véronique </w:t>
      </w:r>
      <w:proofErr w:type="spellStart"/>
      <w:r>
        <w:t>Cazenave</w:t>
      </w:r>
      <w:proofErr w:type="spellEnd"/>
      <w:r w:rsidR="00400302">
        <w:t xml:space="preserve"> </w:t>
      </w:r>
      <w:r w:rsidR="00400302" w:rsidRPr="00400302">
        <w:t>est déclaré</w:t>
      </w:r>
      <w:r w:rsidR="002B2A45">
        <w:t>e</w:t>
      </w:r>
      <w:r w:rsidR="00400302" w:rsidRPr="00400302">
        <w:t xml:space="preserve"> comme organisme de formation auprès du préfet de la Région </w:t>
      </w:r>
      <w:r w:rsidR="00400302">
        <w:t>Aquitaine</w:t>
      </w:r>
      <w:r w:rsidR="00400302" w:rsidRPr="00400302">
        <w:t xml:space="preserve"> sous le numéro</w:t>
      </w:r>
      <w:r w:rsidR="002C621A">
        <w:t xml:space="preserve"> 72 64 03907 64</w:t>
      </w:r>
      <w:r w:rsidR="00400302" w:rsidRPr="00400302">
        <w:t xml:space="preserve">. </w:t>
      </w:r>
      <w:r w:rsidR="002C621A">
        <w:t>L’organisme</w:t>
      </w:r>
      <w:r w:rsidR="002C621A" w:rsidRPr="00400302">
        <w:t xml:space="preserve"> </w:t>
      </w:r>
      <w:r w:rsidR="002C621A">
        <w:t>n’est</w:t>
      </w:r>
      <w:r w:rsidR="00400302" w:rsidRPr="00400302">
        <w:t xml:space="preserve"> pas assujetti à la T.V.A. Pour tout renseignement</w:t>
      </w:r>
      <w:r w:rsidR="00730D89">
        <w:t>,</w:t>
      </w:r>
      <w:r w:rsidR="00400302" w:rsidRPr="00400302">
        <w:t xml:space="preserve"> contacter le  0</w:t>
      </w:r>
      <w:r w:rsidR="002C621A">
        <w:t>6 25 82 60 57</w:t>
      </w:r>
      <w:r w:rsidR="00400302" w:rsidRPr="00400302">
        <w:t xml:space="preserve"> ou par </w:t>
      </w:r>
      <w:r w:rsidR="00400302">
        <w:t>c</w:t>
      </w:r>
      <w:r w:rsidR="00400302" w:rsidRPr="00400302">
        <w:t>ourriel :</w:t>
      </w:r>
      <w:r w:rsidR="00400302">
        <w:t xml:space="preserve"> </w:t>
      </w:r>
      <w:r w:rsidR="002C621A">
        <w:t>vcazenave.fim@hotmail.com</w:t>
      </w:r>
    </w:p>
    <w:p w:rsidR="00331A02" w:rsidRPr="00400302" w:rsidRDefault="00331A02" w:rsidP="00730D89">
      <w:pPr>
        <w:jc w:val="both"/>
      </w:pPr>
    </w:p>
    <w:p w:rsidR="00400302" w:rsidRPr="00400302" w:rsidRDefault="00400302" w:rsidP="00730D89">
      <w:pPr>
        <w:jc w:val="both"/>
      </w:pPr>
      <w:r w:rsidRPr="00400302">
        <w:rPr>
          <w:b/>
          <w:bCs/>
        </w:rPr>
        <w:t>INSCRIPTIONS</w:t>
      </w:r>
    </w:p>
    <w:p w:rsidR="00400302" w:rsidRPr="00400302" w:rsidRDefault="00400302" w:rsidP="00730D89">
      <w:pPr>
        <w:jc w:val="both"/>
      </w:pPr>
      <w:r w:rsidRPr="00400302">
        <w:t>Pour tous les stages individuels ou groupe, toute inscription est considérée comme définitive et a valeur de commande à réception de l’inscription par télécopie, courriel ou courrier (ou remise en main propre), par l’intermédiaire du bulletin d’inscription incluant les conditions générales de vente.</w:t>
      </w:r>
    </w:p>
    <w:p w:rsidR="00400302" w:rsidRPr="00400302" w:rsidRDefault="00400302" w:rsidP="00A707B8">
      <w:r w:rsidRPr="00400302">
        <w:t>Confirmation de réalisation du stage :</w:t>
      </w:r>
      <w:r w:rsidRPr="00400302">
        <w:br/>
        <w:t>Pour les formations individuelles, l’organisme de formation garantit le maintien de la session de formation dès la confirmation du participant (retour du bulletin d’inscription). Pour les formations collectives, voir conditions d’annulation ci-dessous.</w:t>
      </w:r>
    </w:p>
    <w:p w:rsidR="00400302" w:rsidRPr="00400302" w:rsidRDefault="00400302" w:rsidP="00730D89">
      <w:pPr>
        <w:jc w:val="both"/>
      </w:pPr>
      <w:r w:rsidRPr="00400302">
        <w:t> </w:t>
      </w:r>
    </w:p>
    <w:p w:rsidR="00400302" w:rsidRPr="00400302" w:rsidRDefault="00400302" w:rsidP="00730D89">
      <w:pPr>
        <w:jc w:val="both"/>
      </w:pPr>
      <w:r w:rsidRPr="00400302">
        <w:rPr>
          <w:b/>
          <w:bCs/>
        </w:rPr>
        <w:t>DOCUMENTS CONTRACTUELS</w:t>
      </w:r>
    </w:p>
    <w:p w:rsidR="00400302" w:rsidRPr="00400302" w:rsidRDefault="00400302" w:rsidP="00A707B8">
      <w:pPr>
        <w:jc w:val="both"/>
      </w:pPr>
      <w:r w:rsidRPr="00400302">
        <w:t>L’organisme de formation fait parvenir au Client (entreprise), en double exemplaire, une convention de formation professionnelle continue telle que prévue par la loi. Le Client s’engage à retourner dans les plus brefs délais à l’organisme de formation un exemplaire signé, portant le nom du signataire et son cachet commercial. Une attestation</w:t>
      </w:r>
      <w:r w:rsidR="00F70FB0">
        <w:t xml:space="preserve"> individuelle de fin de formation, comprenant le cas échéant une évaluation, </w:t>
      </w:r>
      <w:r w:rsidRPr="00400302">
        <w:t>est adressée au client à l’issue de chacune des actions de formation.</w:t>
      </w:r>
    </w:p>
    <w:p w:rsidR="00400302" w:rsidRDefault="00400302" w:rsidP="00730D89">
      <w:pPr>
        <w:jc w:val="both"/>
      </w:pPr>
      <w:r w:rsidRPr="00400302">
        <w:t> </w:t>
      </w:r>
    </w:p>
    <w:p w:rsidR="002C621A" w:rsidRDefault="002C621A" w:rsidP="00730D89">
      <w:pPr>
        <w:jc w:val="both"/>
      </w:pPr>
    </w:p>
    <w:p w:rsidR="002C621A" w:rsidRPr="00400302" w:rsidRDefault="002C621A" w:rsidP="00730D89">
      <w:pPr>
        <w:jc w:val="both"/>
      </w:pPr>
    </w:p>
    <w:p w:rsidR="00400302" w:rsidRPr="00400302" w:rsidRDefault="00400302" w:rsidP="00730D89">
      <w:pPr>
        <w:jc w:val="both"/>
      </w:pPr>
      <w:r w:rsidRPr="00400302">
        <w:rPr>
          <w:b/>
          <w:bCs/>
        </w:rPr>
        <w:lastRenderedPageBreak/>
        <w:t>CONDITIONS D’ANNULATION</w:t>
      </w:r>
    </w:p>
    <w:p w:rsidR="00400302" w:rsidRPr="00400302" w:rsidRDefault="00400302" w:rsidP="00A707B8">
      <w:r w:rsidRPr="00400302">
        <w:rPr>
          <w:i/>
          <w:iCs/>
        </w:rPr>
        <w:t>Du fait du Client (entreprise ou particulier) :</w:t>
      </w:r>
      <w:r w:rsidRPr="00400302">
        <w:rPr>
          <w:i/>
          <w:iCs/>
        </w:rPr>
        <w:br/>
      </w:r>
      <w:r w:rsidRPr="00400302">
        <w:t xml:space="preserve">Toute annulation par le Client doit être notifiée par écrit à l’adresse suivante : </w:t>
      </w:r>
      <w:proofErr w:type="spellStart"/>
      <w:r w:rsidR="002C621A">
        <w:t>FIManagement</w:t>
      </w:r>
      <w:proofErr w:type="spellEnd"/>
      <w:r w:rsidR="002C621A">
        <w:t xml:space="preserve">, A l’attention de Véronique </w:t>
      </w:r>
      <w:proofErr w:type="spellStart"/>
      <w:r w:rsidR="002C621A">
        <w:t>Cazenave</w:t>
      </w:r>
      <w:proofErr w:type="spellEnd"/>
      <w:r>
        <w:t xml:space="preserve"> </w:t>
      </w:r>
      <w:r w:rsidRPr="00400302">
        <w:t xml:space="preserve">– </w:t>
      </w:r>
      <w:r w:rsidR="002C621A">
        <w:t xml:space="preserve">51 chemin de </w:t>
      </w:r>
      <w:proofErr w:type="spellStart"/>
      <w:r w:rsidR="002C621A">
        <w:t>liben</w:t>
      </w:r>
      <w:proofErr w:type="spellEnd"/>
      <w:r w:rsidRPr="00400302">
        <w:t xml:space="preserve"> – </w:t>
      </w:r>
      <w:r w:rsidR="002C621A">
        <w:t>64121 SERRES-CASTET</w:t>
      </w:r>
      <w:r w:rsidRPr="00400302">
        <w:t>.</w:t>
      </w:r>
    </w:p>
    <w:p w:rsidR="00400302" w:rsidRPr="00400302" w:rsidRDefault="00400302" w:rsidP="00730D89">
      <w:pPr>
        <w:jc w:val="both"/>
      </w:pPr>
      <w:r w:rsidRPr="00400302">
        <w:t xml:space="preserve">En cas de report ou d’annulation </w:t>
      </w:r>
      <w:r w:rsidR="00A707B8">
        <w:t xml:space="preserve">3 semaines </w:t>
      </w:r>
      <w:r w:rsidRPr="00400302">
        <w:t xml:space="preserve"> avant le démarrage de la formation : aucun frais ne sera facturé au client.</w:t>
      </w:r>
    </w:p>
    <w:p w:rsidR="00400302" w:rsidRPr="00400302" w:rsidRDefault="00400302" w:rsidP="00730D89">
      <w:pPr>
        <w:jc w:val="both"/>
      </w:pPr>
      <w:r w:rsidRPr="00400302">
        <w:t xml:space="preserve">Annulation moins de </w:t>
      </w:r>
      <w:r w:rsidR="00A707B8">
        <w:t>3 semaines</w:t>
      </w:r>
      <w:r w:rsidRPr="00400302">
        <w:t xml:space="preserve"> avant le démarrage de l’action : facturation à hauteur de </w:t>
      </w:r>
      <w:r w:rsidR="00A707B8">
        <w:t>5</w:t>
      </w:r>
      <w:r w:rsidRPr="00400302">
        <w:t>0% de la facture totale de l’action.</w:t>
      </w:r>
    </w:p>
    <w:p w:rsidR="00400302" w:rsidRPr="00400302" w:rsidRDefault="00400302" w:rsidP="00730D89">
      <w:pPr>
        <w:jc w:val="both"/>
      </w:pPr>
      <w:r w:rsidRPr="00400302">
        <w:t>Durant la formation, pour toute absence non signalée 24 heures à l’avance et/ou non justifiée (arrêt de travail), les heures de formation prévues seront facturées. </w:t>
      </w:r>
      <w:r w:rsidRPr="00400302">
        <w:br/>
        <w:t>Formation prise en charge, de manière partielle ou totale, par l’entreprise : </w:t>
      </w:r>
      <w:r w:rsidRPr="00400302">
        <w:br/>
        <w:t xml:space="preserve">Dans le cas où un participant ne pourrait démarrer la formation, le Client conserve la possibilité, avant le début de la formation, de substituer au participant prévu à l’origine, un nouveau participant de sa société répondant aux mêmes exigences de </w:t>
      </w:r>
      <w:r w:rsidR="00F70FB0" w:rsidRPr="00400302">
        <w:t>prérequis</w:t>
      </w:r>
      <w:r w:rsidRPr="00400302">
        <w:t xml:space="preserve"> et aux mêmes besoins.</w:t>
      </w:r>
    </w:p>
    <w:p w:rsidR="00207FAE" w:rsidRDefault="00400302" w:rsidP="00A707B8">
      <w:pPr>
        <w:rPr>
          <w:i/>
          <w:iCs/>
        </w:rPr>
      </w:pPr>
      <w:r w:rsidRPr="00400302">
        <w:rPr>
          <w:i/>
          <w:iCs/>
        </w:rPr>
        <w:t> Du fait de l’organisme de formation : </w:t>
      </w:r>
    </w:p>
    <w:p w:rsidR="00400302" w:rsidRPr="00400302" w:rsidRDefault="00400302" w:rsidP="00207FAE">
      <w:pPr>
        <w:jc w:val="both"/>
      </w:pPr>
      <w:r w:rsidRPr="00400302">
        <w:t>Lors de formation en groupe, dans le cas où le nombre de participants serait pédagogiquement insuffisant pour le bon déroulement de l’action, l’organisme de formation se réserve le droit d’annuler l’action de formation au plus tard deux semaines avant le début de la formation.</w:t>
      </w:r>
      <w:r w:rsidRPr="00400302">
        <w:br/>
        <w:t>- Annulation en cas de force majeure (intempéries, accident, maladie) : les heures de formation non assurées seront reportées. Dans le cas où le report ne serait pas possible, les heures non effectuées seront annulées et non facturées.</w:t>
      </w:r>
    </w:p>
    <w:p w:rsidR="00207FAE" w:rsidRDefault="00207FAE" w:rsidP="00730D89">
      <w:pPr>
        <w:jc w:val="both"/>
        <w:rPr>
          <w:b/>
          <w:bCs/>
        </w:rPr>
      </w:pPr>
    </w:p>
    <w:p w:rsidR="00400302" w:rsidRPr="00400302" w:rsidRDefault="00400302" w:rsidP="00730D89">
      <w:pPr>
        <w:jc w:val="both"/>
      </w:pPr>
      <w:r w:rsidRPr="00400302">
        <w:rPr>
          <w:b/>
          <w:bCs/>
        </w:rPr>
        <w:t>TARIFS</w:t>
      </w:r>
    </w:p>
    <w:p w:rsidR="00400302" w:rsidRPr="00400302" w:rsidRDefault="00400302" w:rsidP="00730D89">
      <w:pPr>
        <w:jc w:val="both"/>
      </w:pPr>
      <w:r w:rsidRPr="00400302">
        <w:t>Les tarifs sont indiqués dans la proposition commerciale envoyée au Client (Projet de formation) et dans la</w:t>
      </w:r>
      <w:r w:rsidR="00F70FB0">
        <w:t xml:space="preserve"> convention de </w:t>
      </w:r>
      <w:r w:rsidRPr="00400302">
        <w:t xml:space="preserve"> formation.</w:t>
      </w:r>
    </w:p>
    <w:p w:rsidR="00400302" w:rsidRPr="00400302" w:rsidRDefault="00400302" w:rsidP="00730D89">
      <w:pPr>
        <w:jc w:val="both"/>
      </w:pPr>
      <w:r w:rsidRPr="00400302">
        <w:t>Les tarifs comprennent les frais pédagogiques, les documents ou supports remis au stagiaire.</w:t>
      </w:r>
    </w:p>
    <w:p w:rsidR="00400302" w:rsidRDefault="00400302" w:rsidP="00730D89">
      <w:pPr>
        <w:jc w:val="both"/>
      </w:pPr>
      <w:r w:rsidRPr="00400302">
        <w:t> </w:t>
      </w:r>
    </w:p>
    <w:p w:rsidR="002C621A" w:rsidRPr="00400302" w:rsidRDefault="002C621A" w:rsidP="00730D89">
      <w:pPr>
        <w:jc w:val="both"/>
      </w:pPr>
      <w:bookmarkStart w:id="0" w:name="_GoBack"/>
      <w:bookmarkEnd w:id="0"/>
    </w:p>
    <w:p w:rsidR="00400302" w:rsidRPr="00400302" w:rsidRDefault="00400302" w:rsidP="00730D89">
      <w:pPr>
        <w:jc w:val="both"/>
      </w:pPr>
      <w:r w:rsidRPr="00400302">
        <w:rPr>
          <w:b/>
          <w:bCs/>
        </w:rPr>
        <w:lastRenderedPageBreak/>
        <w:t>MODALITES DE PAIEMENT &amp; PENALITES DE RETARD</w:t>
      </w:r>
    </w:p>
    <w:p w:rsidR="00F70FB0" w:rsidRDefault="00400302" w:rsidP="00730D89">
      <w:pPr>
        <w:jc w:val="both"/>
      </w:pPr>
      <w:r w:rsidRPr="00400302">
        <w:t>Toute formation démarrée devra être réglée dans sa totalité.</w:t>
      </w:r>
      <w:r w:rsidRPr="00400302">
        <w:br/>
        <w:t>La facture est adressée au Client à l’adresse de facturation renseignée sur le bulletin d’inscription ou à l’OPCA (Organisme paritaire collecteur agréé), suivant les modalités définies dans la convention de formation professionnelle continue</w:t>
      </w:r>
      <w:r w:rsidR="00F70FB0">
        <w:t>.</w:t>
      </w:r>
    </w:p>
    <w:p w:rsidR="00400302" w:rsidRPr="00400302" w:rsidRDefault="00400302" w:rsidP="00730D89">
      <w:pPr>
        <w:jc w:val="both"/>
      </w:pPr>
      <w:r w:rsidRPr="00400302">
        <w:t xml:space="preserve">Le paiement est dû à 30 jours à réception de facture, par chèque bancaire, ou virement sur le compte de </w:t>
      </w:r>
      <w:r w:rsidR="002C621A">
        <w:t>Véronique CAZENAVE</w:t>
      </w:r>
      <w:r>
        <w:t xml:space="preserve"> </w:t>
      </w:r>
      <w:r w:rsidRPr="00400302">
        <w:t>(RIB envoyé sur demande).</w:t>
      </w:r>
    </w:p>
    <w:p w:rsidR="00400302" w:rsidRPr="00400302" w:rsidRDefault="00400302" w:rsidP="00730D89">
      <w:pPr>
        <w:jc w:val="both"/>
      </w:pPr>
      <w:r w:rsidRPr="00400302">
        <w:t> </w:t>
      </w:r>
    </w:p>
    <w:p w:rsidR="00400302" w:rsidRPr="00400302" w:rsidRDefault="00400302" w:rsidP="00730D89">
      <w:pPr>
        <w:jc w:val="both"/>
      </w:pPr>
      <w:r w:rsidRPr="00400302">
        <w:rPr>
          <w:b/>
          <w:bCs/>
        </w:rPr>
        <w:t>REGLEMENT PAR UN OPCA</w:t>
      </w:r>
    </w:p>
    <w:p w:rsidR="00400302" w:rsidRPr="00400302" w:rsidRDefault="00400302" w:rsidP="00F70FB0">
      <w:r w:rsidRPr="00400302">
        <w:t>Si le Client souhaite que le règlement soit émis par l’OPCA (Organisme paritaire collecteur agrée) dont il dépend, il lui appartient :</w:t>
      </w:r>
      <w:r w:rsidRPr="00400302">
        <w:br/>
        <w:t>- de faire une demande de prise en charge avant le début de la formation et de s’assurer de la bonne fin de cette demande</w:t>
      </w:r>
      <w:r w:rsidRPr="00400302">
        <w:br/>
        <w:t>- de l’indiquer explicitement sur son bulletin d’inscription </w:t>
      </w:r>
      <w:r w:rsidRPr="00400302">
        <w:br/>
        <w:t>- de s’assurer de la bonne fin du paiement par l’organisme qu’il aura désigné.</w:t>
      </w:r>
    </w:p>
    <w:p w:rsidR="00400302" w:rsidRPr="00400302" w:rsidRDefault="00400302" w:rsidP="00730D89">
      <w:pPr>
        <w:jc w:val="both"/>
      </w:pPr>
      <w:r w:rsidRPr="00400302">
        <w:t>Si l’OPCA ne prend en charge que partiellement le coût de la formation, le reliquat sera facturé au Client.</w:t>
      </w:r>
      <w:r w:rsidRPr="00400302">
        <w:br/>
        <w:t>Dans le cas de non-prise en charge par l’OPCA, le Client s’acquittera du paiement total.</w:t>
      </w:r>
    </w:p>
    <w:p w:rsidR="00400302" w:rsidRPr="00400302" w:rsidRDefault="00400302" w:rsidP="00730D89">
      <w:pPr>
        <w:jc w:val="both"/>
      </w:pPr>
      <w:r w:rsidRPr="00400302">
        <w:t> </w:t>
      </w:r>
    </w:p>
    <w:p w:rsidR="00400302" w:rsidRPr="00400302" w:rsidRDefault="00400302" w:rsidP="00730D89">
      <w:pPr>
        <w:jc w:val="both"/>
      </w:pPr>
      <w:r w:rsidRPr="00400302">
        <w:rPr>
          <w:b/>
          <w:bCs/>
        </w:rPr>
        <w:t>PROPRIETE INTELLECTUELLE</w:t>
      </w:r>
    </w:p>
    <w:p w:rsidR="00400302" w:rsidRPr="00400302" w:rsidRDefault="002C621A" w:rsidP="00730D89">
      <w:pPr>
        <w:jc w:val="both"/>
      </w:pPr>
      <w:r>
        <w:t>Véronique CAZENAVE</w:t>
      </w:r>
      <w:r w:rsidR="00400302">
        <w:t xml:space="preserve"> </w:t>
      </w:r>
      <w:r w:rsidR="00400302" w:rsidRPr="00400302">
        <w:t xml:space="preserve">reste détenteur, des droits de conception de la formation (projet, dossier, documents remis …). L’entreprise ou le stagiaire ne pourra faire usage commercial des produits issus de la conception de la formation sans accord écrit de </w:t>
      </w:r>
      <w:r>
        <w:t>Véronique CAZENAVE</w:t>
      </w:r>
      <w:r w:rsidR="00400302" w:rsidRPr="00400302">
        <w:t>.</w:t>
      </w:r>
    </w:p>
    <w:p w:rsidR="00400302" w:rsidRPr="00400302" w:rsidRDefault="00400302" w:rsidP="00730D89">
      <w:pPr>
        <w:jc w:val="both"/>
      </w:pPr>
      <w:r w:rsidRPr="00400302">
        <w:t> </w:t>
      </w:r>
    </w:p>
    <w:p w:rsidR="00400302" w:rsidRPr="00400302" w:rsidRDefault="00400302" w:rsidP="00730D89">
      <w:pPr>
        <w:jc w:val="both"/>
      </w:pPr>
      <w:r w:rsidRPr="00400302">
        <w:rPr>
          <w:b/>
          <w:bCs/>
        </w:rPr>
        <w:t>ATTRIBUTION DE COMPETENCE</w:t>
      </w:r>
    </w:p>
    <w:p w:rsidR="00400302" w:rsidRPr="00400302" w:rsidRDefault="00400302" w:rsidP="00730D89">
      <w:pPr>
        <w:jc w:val="both"/>
      </w:pPr>
      <w:r w:rsidRPr="00400302">
        <w:t xml:space="preserve">En cas de différend, et en l’absence de règlement à l’amiable, la seule juridiction compétente sera le Tribunal de </w:t>
      </w:r>
      <w:r w:rsidR="00F70FB0">
        <w:t>PAU</w:t>
      </w:r>
      <w:r w:rsidRPr="00400302">
        <w:t>.</w:t>
      </w:r>
    </w:p>
    <w:p w:rsidR="009040FD" w:rsidRDefault="009040FD"/>
    <w:sectPr w:rsidR="009040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C6" w:rsidRDefault="005025C6" w:rsidP="002B2A45">
      <w:pPr>
        <w:spacing w:after="0" w:line="240" w:lineRule="auto"/>
      </w:pPr>
      <w:r>
        <w:separator/>
      </w:r>
    </w:p>
  </w:endnote>
  <w:endnote w:type="continuationSeparator" w:id="0">
    <w:p w:rsidR="005025C6" w:rsidRDefault="005025C6" w:rsidP="002B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45" w:rsidRDefault="002B2A45">
    <w:pPr>
      <w:pStyle w:val="Pieddepage"/>
    </w:pPr>
  </w:p>
  <w:p w:rsidR="002C621A" w:rsidRPr="002C621A" w:rsidRDefault="002C621A" w:rsidP="002C621A">
    <w:pPr>
      <w:kinsoku w:val="0"/>
      <w:overflowPunct w:val="0"/>
      <w:textAlignment w:val="baseline"/>
      <w:rPr>
        <w:rFonts w:ascii="Arial" w:hAnsi="Arial" w:cs="Arial"/>
        <w:color w:val="534949"/>
      </w:rPr>
    </w:pPr>
    <w:r w:rsidRPr="002C621A">
      <w:rPr>
        <w:rFonts w:ascii="Arial" w:hAnsi="Arial" w:cs="Arial"/>
        <w:b/>
        <w:bCs/>
        <w:color w:val="000000" w:themeColor="text1"/>
        <w:kern w:val="24"/>
      </w:rPr>
      <w:t>Formation Ingénierie Management</w:t>
    </w:r>
    <w:r>
      <w:rPr>
        <w:rFonts w:ascii="Arial" w:hAnsi="Arial" w:cs="Arial"/>
        <w:b/>
        <w:bCs/>
        <w:color w:val="000000" w:themeColor="text1"/>
        <w:kern w:val="24"/>
      </w:rPr>
      <w:tab/>
    </w:r>
    <w:r>
      <w:rPr>
        <w:rFonts w:ascii="Arial" w:hAnsi="Arial" w:cs="Arial"/>
        <w:b/>
        <w:bCs/>
        <w:color w:val="000000" w:themeColor="text1"/>
        <w:kern w:val="24"/>
      </w:rPr>
      <w:tab/>
    </w:r>
    <w:r>
      <w:rPr>
        <w:rFonts w:ascii="Arial" w:hAnsi="Arial" w:cs="Arial"/>
        <w:b/>
        <w:bCs/>
        <w:color w:val="000000" w:themeColor="text1"/>
        <w:kern w:val="24"/>
      </w:rPr>
      <w:tab/>
    </w:r>
    <w:r>
      <w:rPr>
        <w:rFonts w:ascii="Arial" w:hAnsi="Arial" w:cs="Arial"/>
        <w:b/>
        <w:bCs/>
        <w:color w:val="000000" w:themeColor="text1"/>
        <w:kern w:val="24"/>
      </w:rPr>
      <w:tab/>
    </w:r>
    <w:r>
      <w:rPr>
        <w:rFonts w:ascii="Arial" w:hAnsi="Arial" w:cs="Arial"/>
        <w:b/>
        <w:bCs/>
        <w:color w:val="000000" w:themeColor="text1"/>
        <w:kern w:val="24"/>
      </w:rPr>
      <w:tab/>
    </w:r>
    <w:r>
      <w:rPr>
        <w:noProof/>
        <w:lang w:eastAsia="fr-FR"/>
      </w:rPr>
      <w:drawing>
        <wp:inline distT="0" distB="0" distL="0" distR="0" wp14:anchorId="0E1C0F4D" wp14:editId="0BACD412">
          <wp:extent cx="836613" cy="508000"/>
          <wp:effectExtent l="0" t="0" r="1905" b="6350"/>
          <wp:docPr id="8198" name="Image 7" descr="http://www.freelogoservices.com/fr/checkoutimagev2/0/0/0/aHR0cDovL3d3dy5mcmVlbG9nb3NlcnZpY2VzLmNvbS9hcGkvbWFpbi9pbWFnZXMvMWorb2psMUtPTWtYOVd5b2ZCZTQzRDZrai4uLmFEcWhaTm5CN0V3WHMxTTNFTW9BSnRsQ1FwZ1BSczkuLi40Li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Image 7" descr="http://www.freelogoservices.com/fr/checkoutimagev2/0/0/0/aHR0cDovL3d3dy5mcmVlbG9nb3NlcnZpY2VzLmNvbS9hcGkvbWFpbi9pbWFnZXMvMWorb2psMUtPTWtYOVd5b2ZCZTQzRDZrai4uLmFEcWhaTm5CN0V3WHMxTTNFTW9BSnRsQ1FwZ1BSczkuLi40Li4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613"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C621A" w:rsidRPr="002C621A" w:rsidRDefault="002C621A" w:rsidP="002C621A">
    <w:pPr>
      <w:kinsoku w:val="0"/>
      <w:overflowPunct w:val="0"/>
      <w:textAlignment w:val="baseline"/>
      <w:rPr>
        <w:rFonts w:ascii="Arial" w:hAnsi="Arial" w:cs="Arial"/>
        <w:color w:val="534949"/>
      </w:rPr>
    </w:pPr>
    <w:r w:rsidRPr="002C621A">
      <w:rPr>
        <w:rFonts w:ascii="Arial" w:hAnsi="Arial" w:cs="Arial"/>
        <w:color w:val="000000" w:themeColor="text1"/>
        <w:kern w:val="24"/>
      </w:rPr>
      <w:t>51, Chemin</w:t>
    </w:r>
    <w:r w:rsidRPr="002C621A">
      <w:rPr>
        <w:rFonts w:ascii="Arial" w:hAnsi="Arial" w:cs="Arial"/>
        <w:color w:val="000000" w:themeColor="text1"/>
        <w:kern w:val="24"/>
      </w:rPr>
      <w:t xml:space="preserve"> de </w:t>
    </w:r>
    <w:proofErr w:type="spellStart"/>
    <w:r w:rsidRPr="002C621A">
      <w:rPr>
        <w:rFonts w:ascii="Arial" w:hAnsi="Arial" w:cs="Arial"/>
        <w:color w:val="000000" w:themeColor="text1"/>
        <w:kern w:val="24"/>
      </w:rPr>
      <w:t>liben</w:t>
    </w:r>
    <w:proofErr w:type="spellEnd"/>
    <w:r w:rsidRPr="002C621A">
      <w:rPr>
        <w:rFonts w:ascii="Arial" w:hAnsi="Arial" w:cs="Arial"/>
        <w:color w:val="000000" w:themeColor="text1"/>
        <w:kern w:val="24"/>
      </w:rPr>
      <w:tab/>
    </w:r>
    <w:r w:rsidRPr="002C621A">
      <w:rPr>
        <w:rFonts w:ascii="Arial" w:hAnsi="Arial" w:cs="Arial"/>
        <w:color w:val="000000" w:themeColor="text1"/>
        <w:kern w:val="24"/>
      </w:rPr>
      <w:tab/>
      <w:t xml:space="preserve">64121 SERRES-CASTET  </w:t>
    </w:r>
    <w:r w:rsidRPr="002C621A">
      <w:rPr>
        <w:rFonts w:ascii="Arial" w:hAnsi="Arial" w:cs="Arial"/>
        <w:color w:val="000000" w:themeColor="text1"/>
        <w:kern w:val="24"/>
      </w:rPr>
      <w:tab/>
      <w:t xml:space="preserve"> </w:t>
    </w:r>
  </w:p>
  <w:p w:rsidR="002C621A" w:rsidRPr="002C621A" w:rsidRDefault="002C621A" w:rsidP="002C621A">
    <w:pPr>
      <w:kinsoku w:val="0"/>
      <w:overflowPunct w:val="0"/>
      <w:textAlignment w:val="baseline"/>
      <w:rPr>
        <w:rFonts w:ascii="Arial" w:hAnsi="Arial" w:cs="Arial"/>
        <w:color w:val="534949"/>
      </w:rPr>
    </w:pPr>
    <w:r w:rsidRPr="002C621A">
      <w:rPr>
        <w:rFonts w:ascii="Arial" w:hAnsi="Arial" w:cs="Arial"/>
        <w:color w:val="000000" w:themeColor="text1"/>
        <w:kern w:val="24"/>
      </w:rPr>
      <w:t>00 33 559 128 221</w:t>
    </w:r>
    <w:r w:rsidRPr="002C621A">
      <w:rPr>
        <w:rFonts w:ascii="Arial" w:hAnsi="Arial" w:cs="Arial"/>
        <w:color w:val="000000" w:themeColor="text1"/>
        <w:kern w:val="24"/>
      </w:rPr>
      <w:tab/>
    </w:r>
    <w:r w:rsidRPr="002C621A">
      <w:rPr>
        <w:rFonts w:ascii="Arial" w:hAnsi="Arial" w:cs="Arial"/>
        <w:color w:val="000000" w:themeColor="text1"/>
        <w:kern w:val="24"/>
      </w:rPr>
      <w:tab/>
      <w:t xml:space="preserve">06 25 82 60 57 </w:t>
    </w:r>
  </w:p>
  <w:p w:rsidR="002C621A" w:rsidRPr="002C621A" w:rsidRDefault="002C621A" w:rsidP="002C621A">
    <w:pPr>
      <w:kinsoku w:val="0"/>
      <w:overflowPunct w:val="0"/>
      <w:textAlignment w:val="baseline"/>
      <w:rPr>
        <w:rFonts w:ascii="Arial" w:hAnsi="Arial" w:cs="Arial"/>
        <w:color w:val="534949"/>
      </w:rPr>
    </w:pPr>
    <w:r w:rsidRPr="002C621A">
      <w:rPr>
        <w:rFonts w:ascii="Arial" w:hAnsi="Arial" w:cs="Arial"/>
        <w:color w:val="000000" w:themeColor="text1"/>
        <w:kern w:val="24"/>
      </w:rPr>
      <w:t>N° SIRET 51888201400013 Déclaration d’activité de formation enregistrée sous le numéro 726403907 64 auprès du préfet de région Aquitaine.</w:t>
    </w:r>
  </w:p>
  <w:p w:rsidR="002B2A45" w:rsidRDefault="002B2A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C6" w:rsidRDefault="005025C6" w:rsidP="002B2A45">
      <w:pPr>
        <w:spacing w:after="0" w:line="240" w:lineRule="auto"/>
      </w:pPr>
      <w:r>
        <w:separator/>
      </w:r>
    </w:p>
  </w:footnote>
  <w:footnote w:type="continuationSeparator" w:id="0">
    <w:p w:rsidR="005025C6" w:rsidRDefault="005025C6" w:rsidP="002B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F373C"/>
    <w:multiLevelType w:val="hybridMultilevel"/>
    <w:tmpl w:val="68BC79E8"/>
    <w:lvl w:ilvl="0" w:tplc="35709C6C">
      <w:start w:val="1"/>
      <w:numFmt w:val="bullet"/>
      <w:lvlText w:val=""/>
      <w:lvlJc w:val="left"/>
      <w:pPr>
        <w:tabs>
          <w:tab w:val="num" w:pos="720"/>
        </w:tabs>
        <w:ind w:left="720" w:hanging="360"/>
      </w:pPr>
      <w:rPr>
        <w:rFonts w:ascii="Wingdings 2" w:hAnsi="Wingdings 2" w:hint="default"/>
      </w:rPr>
    </w:lvl>
    <w:lvl w:ilvl="1" w:tplc="7374916C" w:tentative="1">
      <w:start w:val="1"/>
      <w:numFmt w:val="bullet"/>
      <w:lvlText w:val=""/>
      <w:lvlJc w:val="left"/>
      <w:pPr>
        <w:tabs>
          <w:tab w:val="num" w:pos="1440"/>
        </w:tabs>
        <w:ind w:left="1440" w:hanging="360"/>
      </w:pPr>
      <w:rPr>
        <w:rFonts w:ascii="Wingdings 2" w:hAnsi="Wingdings 2" w:hint="default"/>
      </w:rPr>
    </w:lvl>
    <w:lvl w:ilvl="2" w:tplc="6F12686C" w:tentative="1">
      <w:start w:val="1"/>
      <w:numFmt w:val="bullet"/>
      <w:lvlText w:val=""/>
      <w:lvlJc w:val="left"/>
      <w:pPr>
        <w:tabs>
          <w:tab w:val="num" w:pos="2160"/>
        </w:tabs>
        <w:ind w:left="2160" w:hanging="360"/>
      </w:pPr>
      <w:rPr>
        <w:rFonts w:ascii="Wingdings 2" w:hAnsi="Wingdings 2" w:hint="default"/>
      </w:rPr>
    </w:lvl>
    <w:lvl w:ilvl="3" w:tplc="90602A8C" w:tentative="1">
      <w:start w:val="1"/>
      <w:numFmt w:val="bullet"/>
      <w:lvlText w:val=""/>
      <w:lvlJc w:val="left"/>
      <w:pPr>
        <w:tabs>
          <w:tab w:val="num" w:pos="2880"/>
        </w:tabs>
        <w:ind w:left="2880" w:hanging="360"/>
      </w:pPr>
      <w:rPr>
        <w:rFonts w:ascii="Wingdings 2" w:hAnsi="Wingdings 2" w:hint="default"/>
      </w:rPr>
    </w:lvl>
    <w:lvl w:ilvl="4" w:tplc="A84A8F3E" w:tentative="1">
      <w:start w:val="1"/>
      <w:numFmt w:val="bullet"/>
      <w:lvlText w:val=""/>
      <w:lvlJc w:val="left"/>
      <w:pPr>
        <w:tabs>
          <w:tab w:val="num" w:pos="3600"/>
        </w:tabs>
        <w:ind w:left="3600" w:hanging="360"/>
      </w:pPr>
      <w:rPr>
        <w:rFonts w:ascii="Wingdings 2" w:hAnsi="Wingdings 2" w:hint="default"/>
      </w:rPr>
    </w:lvl>
    <w:lvl w:ilvl="5" w:tplc="DFA6A450" w:tentative="1">
      <w:start w:val="1"/>
      <w:numFmt w:val="bullet"/>
      <w:lvlText w:val=""/>
      <w:lvlJc w:val="left"/>
      <w:pPr>
        <w:tabs>
          <w:tab w:val="num" w:pos="4320"/>
        </w:tabs>
        <w:ind w:left="4320" w:hanging="360"/>
      </w:pPr>
      <w:rPr>
        <w:rFonts w:ascii="Wingdings 2" w:hAnsi="Wingdings 2" w:hint="default"/>
      </w:rPr>
    </w:lvl>
    <w:lvl w:ilvl="6" w:tplc="F91663EC" w:tentative="1">
      <w:start w:val="1"/>
      <w:numFmt w:val="bullet"/>
      <w:lvlText w:val=""/>
      <w:lvlJc w:val="left"/>
      <w:pPr>
        <w:tabs>
          <w:tab w:val="num" w:pos="5040"/>
        </w:tabs>
        <w:ind w:left="5040" w:hanging="360"/>
      </w:pPr>
      <w:rPr>
        <w:rFonts w:ascii="Wingdings 2" w:hAnsi="Wingdings 2" w:hint="default"/>
      </w:rPr>
    </w:lvl>
    <w:lvl w:ilvl="7" w:tplc="DBBC556A" w:tentative="1">
      <w:start w:val="1"/>
      <w:numFmt w:val="bullet"/>
      <w:lvlText w:val=""/>
      <w:lvlJc w:val="left"/>
      <w:pPr>
        <w:tabs>
          <w:tab w:val="num" w:pos="5760"/>
        </w:tabs>
        <w:ind w:left="5760" w:hanging="360"/>
      </w:pPr>
      <w:rPr>
        <w:rFonts w:ascii="Wingdings 2" w:hAnsi="Wingdings 2" w:hint="default"/>
      </w:rPr>
    </w:lvl>
    <w:lvl w:ilvl="8" w:tplc="543E2B9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2"/>
    <w:rsid w:val="00207FAE"/>
    <w:rsid w:val="002B2A45"/>
    <w:rsid w:val="002C621A"/>
    <w:rsid w:val="00331A02"/>
    <w:rsid w:val="00361F03"/>
    <w:rsid w:val="00400302"/>
    <w:rsid w:val="00426327"/>
    <w:rsid w:val="0042769D"/>
    <w:rsid w:val="005025C6"/>
    <w:rsid w:val="006C5CE9"/>
    <w:rsid w:val="006D5FD7"/>
    <w:rsid w:val="00730D89"/>
    <w:rsid w:val="009040FD"/>
    <w:rsid w:val="00A707B8"/>
    <w:rsid w:val="00A7324B"/>
    <w:rsid w:val="00DC53A8"/>
    <w:rsid w:val="00F100D5"/>
    <w:rsid w:val="00F70FB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00C6"/>
  <w15:docId w15:val="{EDFB200F-7371-498A-9F7D-4CC96425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0302"/>
    <w:rPr>
      <w:color w:val="0000FF" w:themeColor="hyperlink"/>
      <w:u w:val="single"/>
    </w:rPr>
  </w:style>
  <w:style w:type="paragraph" w:styleId="En-tte">
    <w:name w:val="header"/>
    <w:basedOn w:val="Normal"/>
    <w:link w:val="En-tteCar"/>
    <w:uiPriority w:val="99"/>
    <w:unhideWhenUsed/>
    <w:rsid w:val="002B2A45"/>
    <w:pPr>
      <w:tabs>
        <w:tab w:val="center" w:pos="4536"/>
        <w:tab w:val="right" w:pos="9072"/>
      </w:tabs>
      <w:spacing w:after="0" w:line="240" w:lineRule="auto"/>
    </w:pPr>
  </w:style>
  <w:style w:type="character" w:customStyle="1" w:styleId="En-tteCar">
    <w:name w:val="En-tête Car"/>
    <w:basedOn w:val="Policepardfaut"/>
    <w:link w:val="En-tte"/>
    <w:uiPriority w:val="99"/>
    <w:rsid w:val="002B2A45"/>
  </w:style>
  <w:style w:type="paragraph" w:styleId="Pieddepage">
    <w:name w:val="footer"/>
    <w:basedOn w:val="Normal"/>
    <w:link w:val="PieddepageCar"/>
    <w:uiPriority w:val="99"/>
    <w:unhideWhenUsed/>
    <w:rsid w:val="002B2A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2A45"/>
  </w:style>
  <w:style w:type="paragraph" w:styleId="Textedebulles">
    <w:name w:val="Balloon Text"/>
    <w:basedOn w:val="Normal"/>
    <w:link w:val="TextedebullesCar"/>
    <w:uiPriority w:val="99"/>
    <w:semiHidden/>
    <w:unhideWhenUsed/>
    <w:rsid w:val="002B2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2A45"/>
    <w:rPr>
      <w:rFonts w:ascii="Tahoma" w:hAnsi="Tahoma" w:cs="Tahoma"/>
      <w:sz w:val="16"/>
      <w:szCs w:val="16"/>
    </w:rPr>
  </w:style>
  <w:style w:type="paragraph" w:styleId="Paragraphedeliste">
    <w:name w:val="List Paragraph"/>
    <w:basedOn w:val="Normal"/>
    <w:uiPriority w:val="34"/>
    <w:qFormat/>
    <w:rsid w:val="002C621A"/>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4707">
      <w:bodyDiv w:val="1"/>
      <w:marLeft w:val="0"/>
      <w:marRight w:val="0"/>
      <w:marTop w:val="0"/>
      <w:marBottom w:val="0"/>
      <w:divBdr>
        <w:top w:val="none" w:sz="0" w:space="0" w:color="auto"/>
        <w:left w:val="none" w:sz="0" w:space="0" w:color="auto"/>
        <w:bottom w:val="none" w:sz="0" w:space="0" w:color="auto"/>
        <w:right w:val="none" w:sz="0" w:space="0" w:color="auto"/>
      </w:divBdr>
      <w:divsChild>
        <w:div w:id="419834599">
          <w:marLeft w:val="432"/>
          <w:marRight w:val="0"/>
          <w:marTop w:val="120"/>
          <w:marBottom w:val="0"/>
          <w:divBdr>
            <w:top w:val="none" w:sz="0" w:space="0" w:color="auto"/>
            <w:left w:val="none" w:sz="0" w:space="0" w:color="auto"/>
            <w:bottom w:val="none" w:sz="0" w:space="0" w:color="auto"/>
            <w:right w:val="none" w:sz="0" w:space="0" w:color="auto"/>
          </w:divBdr>
        </w:div>
        <w:div w:id="1520848524">
          <w:marLeft w:val="432"/>
          <w:marRight w:val="0"/>
          <w:marTop w:val="120"/>
          <w:marBottom w:val="0"/>
          <w:divBdr>
            <w:top w:val="none" w:sz="0" w:space="0" w:color="auto"/>
            <w:left w:val="none" w:sz="0" w:space="0" w:color="auto"/>
            <w:bottom w:val="none" w:sz="0" w:space="0" w:color="auto"/>
            <w:right w:val="none" w:sz="0" w:space="0" w:color="auto"/>
          </w:divBdr>
        </w:div>
        <w:div w:id="1791974077">
          <w:marLeft w:val="432"/>
          <w:marRight w:val="0"/>
          <w:marTop w:val="120"/>
          <w:marBottom w:val="0"/>
          <w:divBdr>
            <w:top w:val="none" w:sz="0" w:space="0" w:color="auto"/>
            <w:left w:val="none" w:sz="0" w:space="0" w:color="auto"/>
            <w:bottom w:val="none" w:sz="0" w:space="0" w:color="auto"/>
            <w:right w:val="none" w:sz="0" w:space="0" w:color="auto"/>
          </w:divBdr>
        </w:div>
        <w:div w:id="1673486234">
          <w:marLeft w:val="432"/>
          <w:marRight w:val="0"/>
          <w:marTop w:val="120"/>
          <w:marBottom w:val="0"/>
          <w:divBdr>
            <w:top w:val="none" w:sz="0" w:space="0" w:color="auto"/>
            <w:left w:val="none" w:sz="0" w:space="0" w:color="auto"/>
            <w:bottom w:val="none" w:sz="0" w:space="0" w:color="auto"/>
            <w:right w:val="none" w:sz="0" w:space="0" w:color="auto"/>
          </w:divBdr>
        </w:div>
        <w:div w:id="558443591">
          <w:marLeft w:val="432"/>
          <w:marRight w:val="0"/>
          <w:marTop w:val="120"/>
          <w:marBottom w:val="0"/>
          <w:divBdr>
            <w:top w:val="none" w:sz="0" w:space="0" w:color="auto"/>
            <w:left w:val="none" w:sz="0" w:space="0" w:color="auto"/>
            <w:bottom w:val="none" w:sz="0" w:space="0" w:color="auto"/>
            <w:right w:val="none" w:sz="0" w:space="0" w:color="auto"/>
          </w:divBdr>
        </w:div>
      </w:divsChild>
    </w:div>
    <w:div w:id="1258489369">
      <w:bodyDiv w:val="1"/>
      <w:marLeft w:val="0"/>
      <w:marRight w:val="0"/>
      <w:marTop w:val="0"/>
      <w:marBottom w:val="0"/>
      <w:divBdr>
        <w:top w:val="none" w:sz="0" w:space="0" w:color="auto"/>
        <w:left w:val="none" w:sz="0" w:space="0" w:color="auto"/>
        <w:bottom w:val="none" w:sz="0" w:space="0" w:color="auto"/>
        <w:right w:val="none" w:sz="0" w:space="0" w:color="auto"/>
      </w:divBdr>
      <w:divsChild>
        <w:div w:id="698163111">
          <w:marLeft w:val="0"/>
          <w:marRight w:val="0"/>
          <w:marTop w:val="0"/>
          <w:marBottom w:val="0"/>
          <w:divBdr>
            <w:top w:val="none" w:sz="0" w:space="0" w:color="auto"/>
            <w:left w:val="none" w:sz="0" w:space="0" w:color="auto"/>
            <w:bottom w:val="none" w:sz="0" w:space="0" w:color="auto"/>
            <w:right w:val="none" w:sz="0" w:space="0" w:color="auto"/>
          </w:divBdr>
          <w:divsChild>
            <w:div w:id="761141451">
              <w:blockQuote w:val="1"/>
              <w:marLeft w:val="720"/>
              <w:marRight w:val="0"/>
              <w:marTop w:val="100"/>
              <w:marBottom w:val="100"/>
              <w:divBdr>
                <w:top w:val="none" w:sz="0" w:space="0" w:color="auto"/>
                <w:left w:val="none" w:sz="0" w:space="0" w:color="auto"/>
                <w:bottom w:val="none" w:sz="0" w:space="0" w:color="auto"/>
                <w:right w:val="none" w:sz="0" w:space="0" w:color="auto"/>
              </w:divBdr>
            </w:div>
            <w:div w:id="676345200">
              <w:marLeft w:val="0"/>
              <w:marRight w:val="0"/>
              <w:marTop w:val="0"/>
              <w:marBottom w:val="0"/>
              <w:divBdr>
                <w:top w:val="none" w:sz="0" w:space="0" w:color="auto"/>
                <w:left w:val="none" w:sz="0" w:space="0" w:color="auto"/>
                <w:bottom w:val="none" w:sz="0" w:space="0" w:color="auto"/>
                <w:right w:val="none" w:sz="0" w:space="0" w:color="auto"/>
              </w:divBdr>
            </w:div>
            <w:div w:id="846405386">
              <w:marLeft w:val="0"/>
              <w:marRight w:val="0"/>
              <w:marTop w:val="0"/>
              <w:marBottom w:val="0"/>
              <w:divBdr>
                <w:top w:val="none" w:sz="0" w:space="0" w:color="auto"/>
                <w:left w:val="none" w:sz="0" w:space="0" w:color="auto"/>
                <w:bottom w:val="none" w:sz="0" w:space="0" w:color="auto"/>
                <w:right w:val="none" w:sz="0" w:space="0" w:color="auto"/>
              </w:divBdr>
            </w:div>
            <w:div w:id="1336882059">
              <w:marLeft w:val="0"/>
              <w:marRight w:val="0"/>
              <w:marTop w:val="0"/>
              <w:marBottom w:val="0"/>
              <w:divBdr>
                <w:top w:val="none" w:sz="0" w:space="0" w:color="auto"/>
                <w:left w:val="none" w:sz="0" w:space="0" w:color="auto"/>
                <w:bottom w:val="none" w:sz="0" w:space="0" w:color="auto"/>
                <w:right w:val="none" w:sz="0" w:space="0" w:color="auto"/>
              </w:divBdr>
            </w:div>
            <w:div w:id="1975409022">
              <w:marLeft w:val="0"/>
              <w:marRight w:val="0"/>
              <w:marTop w:val="0"/>
              <w:marBottom w:val="0"/>
              <w:divBdr>
                <w:top w:val="none" w:sz="0" w:space="0" w:color="auto"/>
                <w:left w:val="none" w:sz="0" w:space="0" w:color="auto"/>
                <w:bottom w:val="none" w:sz="0" w:space="0" w:color="auto"/>
                <w:right w:val="none" w:sz="0" w:space="0" w:color="auto"/>
              </w:divBdr>
            </w:div>
            <w:div w:id="1510876868">
              <w:marLeft w:val="0"/>
              <w:marRight w:val="0"/>
              <w:marTop w:val="0"/>
              <w:marBottom w:val="0"/>
              <w:divBdr>
                <w:top w:val="none" w:sz="0" w:space="0" w:color="auto"/>
                <w:left w:val="none" w:sz="0" w:space="0" w:color="auto"/>
                <w:bottom w:val="none" w:sz="0" w:space="0" w:color="auto"/>
                <w:right w:val="none" w:sz="0" w:space="0" w:color="auto"/>
              </w:divBdr>
            </w:div>
            <w:div w:id="1072580107">
              <w:marLeft w:val="0"/>
              <w:marRight w:val="0"/>
              <w:marTop w:val="0"/>
              <w:marBottom w:val="0"/>
              <w:divBdr>
                <w:top w:val="none" w:sz="0" w:space="0" w:color="auto"/>
                <w:left w:val="none" w:sz="0" w:space="0" w:color="auto"/>
                <w:bottom w:val="none" w:sz="0" w:space="0" w:color="auto"/>
                <w:right w:val="none" w:sz="0" w:space="0" w:color="auto"/>
              </w:divBdr>
            </w:div>
            <w:div w:id="712265549">
              <w:marLeft w:val="0"/>
              <w:marRight w:val="0"/>
              <w:marTop w:val="0"/>
              <w:marBottom w:val="0"/>
              <w:divBdr>
                <w:top w:val="none" w:sz="0" w:space="0" w:color="auto"/>
                <w:left w:val="none" w:sz="0" w:space="0" w:color="auto"/>
                <w:bottom w:val="none" w:sz="0" w:space="0" w:color="auto"/>
                <w:right w:val="none" w:sz="0" w:space="0" w:color="auto"/>
              </w:divBdr>
            </w:div>
            <w:div w:id="1417904023">
              <w:marLeft w:val="0"/>
              <w:marRight w:val="0"/>
              <w:marTop w:val="0"/>
              <w:marBottom w:val="0"/>
              <w:divBdr>
                <w:top w:val="none" w:sz="0" w:space="0" w:color="auto"/>
                <w:left w:val="none" w:sz="0" w:space="0" w:color="auto"/>
                <w:bottom w:val="none" w:sz="0" w:space="0" w:color="auto"/>
                <w:right w:val="none" w:sz="0" w:space="0" w:color="auto"/>
              </w:divBdr>
            </w:div>
            <w:div w:id="1882160703">
              <w:marLeft w:val="0"/>
              <w:marRight w:val="0"/>
              <w:marTop w:val="0"/>
              <w:marBottom w:val="0"/>
              <w:divBdr>
                <w:top w:val="none" w:sz="0" w:space="0" w:color="auto"/>
                <w:left w:val="none" w:sz="0" w:space="0" w:color="auto"/>
                <w:bottom w:val="none" w:sz="0" w:space="0" w:color="auto"/>
                <w:right w:val="none" w:sz="0" w:space="0" w:color="auto"/>
              </w:divBdr>
            </w:div>
            <w:div w:id="1684014378">
              <w:marLeft w:val="0"/>
              <w:marRight w:val="0"/>
              <w:marTop w:val="0"/>
              <w:marBottom w:val="0"/>
              <w:divBdr>
                <w:top w:val="none" w:sz="0" w:space="0" w:color="auto"/>
                <w:left w:val="none" w:sz="0" w:space="0" w:color="auto"/>
                <w:bottom w:val="none" w:sz="0" w:space="0" w:color="auto"/>
                <w:right w:val="none" w:sz="0" w:space="0" w:color="auto"/>
              </w:divBdr>
            </w:div>
            <w:div w:id="516046136">
              <w:marLeft w:val="0"/>
              <w:marRight w:val="0"/>
              <w:marTop w:val="0"/>
              <w:marBottom w:val="0"/>
              <w:divBdr>
                <w:top w:val="none" w:sz="0" w:space="0" w:color="auto"/>
                <w:left w:val="none" w:sz="0" w:space="0" w:color="auto"/>
                <w:bottom w:val="none" w:sz="0" w:space="0" w:color="auto"/>
                <w:right w:val="none" w:sz="0" w:space="0" w:color="auto"/>
              </w:divBdr>
            </w:div>
            <w:div w:id="351228914">
              <w:marLeft w:val="0"/>
              <w:marRight w:val="0"/>
              <w:marTop w:val="0"/>
              <w:marBottom w:val="0"/>
              <w:divBdr>
                <w:top w:val="none" w:sz="0" w:space="0" w:color="auto"/>
                <w:left w:val="none" w:sz="0" w:space="0" w:color="auto"/>
                <w:bottom w:val="none" w:sz="0" w:space="0" w:color="auto"/>
                <w:right w:val="none" w:sz="0" w:space="0" w:color="auto"/>
              </w:divBdr>
            </w:div>
            <w:div w:id="437065599">
              <w:marLeft w:val="0"/>
              <w:marRight w:val="0"/>
              <w:marTop w:val="0"/>
              <w:marBottom w:val="0"/>
              <w:divBdr>
                <w:top w:val="none" w:sz="0" w:space="0" w:color="auto"/>
                <w:left w:val="none" w:sz="0" w:space="0" w:color="auto"/>
                <w:bottom w:val="none" w:sz="0" w:space="0" w:color="auto"/>
                <w:right w:val="none" w:sz="0" w:space="0" w:color="auto"/>
              </w:divBdr>
            </w:div>
            <w:div w:id="2022197778">
              <w:marLeft w:val="0"/>
              <w:marRight w:val="0"/>
              <w:marTop w:val="0"/>
              <w:marBottom w:val="0"/>
              <w:divBdr>
                <w:top w:val="none" w:sz="0" w:space="0" w:color="auto"/>
                <w:left w:val="none" w:sz="0" w:space="0" w:color="auto"/>
                <w:bottom w:val="none" w:sz="0" w:space="0" w:color="auto"/>
                <w:right w:val="none" w:sz="0" w:space="0" w:color="auto"/>
              </w:divBdr>
            </w:div>
            <w:div w:id="1163273798">
              <w:marLeft w:val="0"/>
              <w:marRight w:val="0"/>
              <w:marTop w:val="0"/>
              <w:marBottom w:val="0"/>
              <w:divBdr>
                <w:top w:val="none" w:sz="0" w:space="0" w:color="auto"/>
                <w:left w:val="none" w:sz="0" w:space="0" w:color="auto"/>
                <w:bottom w:val="none" w:sz="0" w:space="0" w:color="auto"/>
                <w:right w:val="none" w:sz="0" w:space="0" w:color="auto"/>
              </w:divBdr>
            </w:div>
            <w:div w:id="1534614879">
              <w:marLeft w:val="0"/>
              <w:marRight w:val="0"/>
              <w:marTop w:val="0"/>
              <w:marBottom w:val="0"/>
              <w:divBdr>
                <w:top w:val="none" w:sz="0" w:space="0" w:color="auto"/>
                <w:left w:val="none" w:sz="0" w:space="0" w:color="auto"/>
                <w:bottom w:val="none" w:sz="0" w:space="0" w:color="auto"/>
                <w:right w:val="none" w:sz="0" w:space="0" w:color="auto"/>
              </w:divBdr>
            </w:div>
            <w:div w:id="666321051">
              <w:marLeft w:val="0"/>
              <w:marRight w:val="0"/>
              <w:marTop w:val="0"/>
              <w:marBottom w:val="0"/>
              <w:divBdr>
                <w:top w:val="none" w:sz="0" w:space="0" w:color="auto"/>
                <w:left w:val="none" w:sz="0" w:space="0" w:color="auto"/>
                <w:bottom w:val="none" w:sz="0" w:space="0" w:color="auto"/>
                <w:right w:val="none" w:sz="0" w:space="0" w:color="auto"/>
              </w:divBdr>
            </w:div>
            <w:div w:id="314726372">
              <w:marLeft w:val="0"/>
              <w:marRight w:val="0"/>
              <w:marTop w:val="0"/>
              <w:marBottom w:val="0"/>
              <w:divBdr>
                <w:top w:val="none" w:sz="0" w:space="0" w:color="auto"/>
                <w:left w:val="none" w:sz="0" w:space="0" w:color="auto"/>
                <w:bottom w:val="none" w:sz="0" w:space="0" w:color="auto"/>
                <w:right w:val="none" w:sz="0" w:space="0" w:color="auto"/>
              </w:divBdr>
            </w:div>
            <w:div w:id="2056269778">
              <w:marLeft w:val="0"/>
              <w:marRight w:val="0"/>
              <w:marTop w:val="0"/>
              <w:marBottom w:val="0"/>
              <w:divBdr>
                <w:top w:val="none" w:sz="0" w:space="0" w:color="auto"/>
                <w:left w:val="none" w:sz="0" w:space="0" w:color="auto"/>
                <w:bottom w:val="none" w:sz="0" w:space="0" w:color="auto"/>
                <w:right w:val="none" w:sz="0" w:space="0" w:color="auto"/>
              </w:divBdr>
            </w:div>
            <w:div w:id="548959085">
              <w:marLeft w:val="0"/>
              <w:marRight w:val="0"/>
              <w:marTop w:val="0"/>
              <w:marBottom w:val="0"/>
              <w:divBdr>
                <w:top w:val="none" w:sz="0" w:space="0" w:color="auto"/>
                <w:left w:val="none" w:sz="0" w:space="0" w:color="auto"/>
                <w:bottom w:val="none" w:sz="0" w:space="0" w:color="auto"/>
                <w:right w:val="none" w:sz="0" w:space="0" w:color="auto"/>
              </w:divBdr>
            </w:div>
            <w:div w:id="1018239331">
              <w:marLeft w:val="0"/>
              <w:marRight w:val="0"/>
              <w:marTop w:val="0"/>
              <w:marBottom w:val="0"/>
              <w:divBdr>
                <w:top w:val="none" w:sz="0" w:space="0" w:color="auto"/>
                <w:left w:val="none" w:sz="0" w:space="0" w:color="auto"/>
                <w:bottom w:val="none" w:sz="0" w:space="0" w:color="auto"/>
                <w:right w:val="none" w:sz="0" w:space="0" w:color="auto"/>
              </w:divBdr>
            </w:div>
            <w:div w:id="2005090144">
              <w:marLeft w:val="0"/>
              <w:marRight w:val="0"/>
              <w:marTop w:val="0"/>
              <w:marBottom w:val="0"/>
              <w:divBdr>
                <w:top w:val="none" w:sz="0" w:space="0" w:color="auto"/>
                <w:left w:val="none" w:sz="0" w:space="0" w:color="auto"/>
                <w:bottom w:val="none" w:sz="0" w:space="0" w:color="auto"/>
                <w:right w:val="none" w:sz="0" w:space="0" w:color="auto"/>
              </w:divBdr>
            </w:div>
            <w:div w:id="1871334705">
              <w:marLeft w:val="0"/>
              <w:marRight w:val="0"/>
              <w:marTop w:val="0"/>
              <w:marBottom w:val="0"/>
              <w:divBdr>
                <w:top w:val="none" w:sz="0" w:space="0" w:color="auto"/>
                <w:left w:val="none" w:sz="0" w:space="0" w:color="auto"/>
                <w:bottom w:val="none" w:sz="0" w:space="0" w:color="auto"/>
                <w:right w:val="none" w:sz="0" w:space="0" w:color="auto"/>
              </w:divBdr>
            </w:div>
            <w:div w:id="2105102470">
              <w:marLeft w:val="0"/>
              <w:marRight w:val="0"/>
              <w:marTop w:val="0"/>
              <w:marBottom w:val="0"/>
              <w:divBdr>
                <w:top w:val="none" w:sz="0" w:space="0" w:color="auto"/>
                <w:left w:val="none" w:sz="0" w:space="0" w:color="auto"/>
                <w:bottom w:val="none" w:sz="0" w:space="0" w:color="auto"/>
                <w:right w:val="none" w:sz="0" w:space="0" w:color="auto"/>
              </w:divBdr>
            </w:div>
            <w:div w:id="1220550606">
              <w:marLeft w:val="0"/>
              <w:marRight w:val="0"/>
              <w:marTop w:val="0"/>
              <w:marBottom w:val="0"/>
              <w:divBdr>
                <w:top w:val="none" w:sz="0" w:space="0" w:color="auto"/>
                <w:left w:val="none" w:sz="0" w:space="0" w:color="auto"/>
                <w:bottom w:val="none" w:sz="0" w:space="0" w:color="auto"/>
                <w:right w:val="none" w:sz="0" w:space="0" w:color="auto"/>
              </w:divBdr>
            </w:div>
            <w:div w:id="541870669">
              <w:marLeft w:val="0"/>
              <w:marRight w:val="0"/>
              <w:marTop w:val="0"/>
              <w:marBottom w:val="0"/>
              <w:divBdr>
                <w:top w:val="none" w:sz="0" w:space="0" w:color="auto"/>
                <w:left w:val="none" w:sz="0" w:space="0" w:color="auto"/>
                <w:bottom w:val="none" w:sz="0" w:space="0" w:color="auto"/>
                <w:right w:val="none" w:sz="0" w:space="0" w:color="auto"/>
              </w:divBdr>
            </w:div>
            <w:div w:id="91585973">
              <w:marLeft w:val="0"/>
              <w:marRight w:val="0"/>
              <w:marTop w:val="0"/>
              <w:marBottom w:val="0"/>
              <w:divBdr>
                <w:top w:val="none" w:sz="0" w:space="0" w:color="auto"/>
                <w:left w:val="none" w:sz="0" w:space="0" w:color="auto"/>
                <w:bottom w:val="none" w:sz="0" w:space="0" w:color="auto"/>
                <w:right w:val="none" w:sz="0" w:space="0" w:color="auto"/>
              </w:divBdr>
            </w:div>
            <w:div w:id="11316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Véronique</cp:lastModifiedBy>
  <cp:revision>2</cp:revision>
  <cp:lastPrinted>2017-04-20T13:46:00Z</cp:lastPrinted>
  <dcterms:created xsi:type="dcterms:W3CDTF">2017-04-26T13:43:00Z</dcterms:created>
  <dcterms:modified xsi:type="dcterms:W3CDTF">2017-04-26T13:43:00Z</dcterms:modified>
</cp:coreProperties>
</file>